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ED" w:rsidRPr="008B42ED" w:rsidRDefault="0057202E" w:rsidP="0057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bookmarkStart w:id="0" w:name="_GoBack"/>
      <w:bookmarkEnd w:id="0"/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8B42ED">
        <w:rPr>
          <w:rFonts w:ascii="Times New Roman" w:hAnsi="Times New Roman" w:cs="Times New Roman"/>
          <w:sz w:val="28"/>
          <w:szCs w:val="28"/>
        </w:rPr>
        <w:t xml:space="preserve"> Укажите жанр произведения, из ко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го взят фрагмент.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Лука 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 xml:space="preserve">(задумчиво, </w:t>
      </w:r>
      <w:proofErr w:type="spellStart"/>
      <w:r w:rsidRPr="008B42ED">
        <w:rPr>
          <w:rFonts w:ascii="Times New Roman" w:hAnsi="Times New Roman" w:cs="Times New Roman"/>
          <w:i/>
          <w:iCs/>
          <w:sz w:val="28"/>
          <w:szCs w:val="28"/>
        </w:rPr>
        <w:t>Бубнову</w:t>
      </w:r>
      <w:proofErr w:type="spellEnd"/>
      <w:r w:rsidRPr="008B42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B42ED">
        <w:rPr>
          <w:rFonts w:ascii="Times New Roman" w:hAnsi="Times New Roman" w:cs="Times New Roman"/>
          <w:sz w:val="28"/>
          <w:szCs w:val="28"/>
        </w:rPr>
        <w:t>. Вот... ты говоришь — правда... Она, правда-то, — не всегда по недугу человеку... не всегда правдой душу вылечишь... Был, примерно, такой случай: знал я одного человека, который в праведную землю верил...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Бубнов. Во 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что-о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>?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 xml:space="preserve">Лука. В праведную землю. Должна, говорил, быть на свете праведная земля... в той, дескать, земле — особые люди населяют... хорошие люди! друг дружку они уважают, друг дружке — </w:t>
      </w:r>
      <w:proofErr w:type="spellStart"/>
      <w:r w:rsidRPr="008B42ED">
        <w:rPr>
          <w:rFonts w:ascii="Times New Roman" w:hAnsi="Times New Roman" w:cs="Times New Roman"/>
          <w:sz w:val="28"/>
          <w:szCs w:val="28"/>
        </w:rPr>
        <w:t>завсяко</w:t>
      </w:r>
      <w:proofErr w:type="spellEnd"/>
      <w:r w:rsidRPr="008B42ED">
        <w:rPr>
          <w:rFonts w:ascii="Times New Roman" w:hAnsi="Times New Roman" w:cs="Times New Roman"/>
          <w:sz w:val="28"/>
          <w:szCs w:val="28"/>
        </w:rPr>
        <w:t xml:space="preserve">-просто — помогают... и все у них 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славно-хорошо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>! И вот человек все собирался идти... праведную эту землю искать. Был он — бедный, жил — плохо... и, когда приходилось ему так уж трудно, что хоть ложись да помирай, — духа он не терял, а все, бывало, усмехался только да высказывал: «Ничего! потерплю! Еще несколько — пожду... а потом — брошу всю эту жизнь и — уйду в праведную землю...» Одна у него радость была — земля эта...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Пепел. Ну? Пошел?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Бубнов. Куда? Хо-хо!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Лука. И вот в это место — в Сибири дело-то было — прислали ссыльного, ученого... с книгами, с планами он, ученый-то, и 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 xml:space="preserve"> всякими штуками... Человек и говорит ученому: «Покажи ты мне, сделай милость, где лежит праведная земля и как туда дорога?» Сейчас это ученый книги раскрыл, планы разложил... глядел-глядел — нет нигде праведной земли! 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Все верно, все земли показаны, а праведной — нет!..</w:t>
      </w:r>
      <w:proofErr w:type="gramEnd"/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Пепел 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>(негромко)</w:t>
      </w:r>
      <w:r w:rsidRPr="008B42ED">
        <w:rPr>
          <w:rFonts w:ascii="Times New Roman" w:hAnsi="Times New Roman" w:cs="Times New Roman"/>
          <w:sz w:val="28"/>
          <w:szCs w:val="28"/>
        </w:rPr>
        <w:t xml:space="preserve">. Ну? 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>?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>Бубнов хохочет.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Наташа. Погоди ты... ну, дедушка?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 xml:space="preserve">Лука. Человек — не верит... Должна, говорит, быть... ищи лучше! А то, говорит, книги и планы твои — ни к чему, если праведной земли нет... Ученый — в обиду. Мои, говорит, планы самые верные, а праведной земли вовсе нигде нет. Ну, тут и человек рассердился — как так? Жил-жил, терпел-терпел и все верил — есть! а по планам выходит — 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 xml:space="preserve">! Грабеж!.. И говорит он ученому: «Ах ты... сволочь </w:t>
      </w:r>
      <w:proofErr w:type="gramStart"/>
      <w:r w:rsidRPr="008B42ED"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>! Подлец ты, а не ученый...» Да в ухо ему — раз! Да еще!.. 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>(Помолчав.</w:t>
      </w:r>
      <w:proofErr w:type="gramStart"/>
      <w:r w:rsidRPr="008B42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B42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42ED">
        <w:rPr>
          <w:rFonts w:ascii="Times New Roman" w:hAnsi="Times New Roman" w:cs="Times New Roman"/>
          <w:sz w:val="28"/>
          <w:szCs w:val="28"/>
        </w:rPr>
        <w:t> после того пошел домой — и удавился!..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 xml:space="preserve">Все молчат. Лука, улыбаясь, смотрит </w:t>
      </w:r>
      <w:proofErr w:type="gramStart"/>
      <w:r w:rsidRPr="008B42ED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B42ED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8B42ED">
        <w:rPr>
          <w:rFonts w:ascii="Times New Roman" w:hAnsi="Times New Roman" w:cs="Times New Roman"/>
          <w:i/>
          <w:iCs/>
          <w:sz w:val="28"/>
          <w:szCs w:val="28"/>
        </w:rPr>
        <w:t>Пепла</w:t>
      </w:r>
      <w:proofErr w:type="gramEnd"/>
      <w:r w:rsidRPr="008B42ED">
        <w:rPr>
          <w:rFonts w:ascii="Times New Roman" w:hAnsi="Times New Roman" w:cs="Times New Roman"/>
          <w:i/>
          <w:iCs/>
          <w:sz w:val="28"/>
          <w:szCs w:val="28"/>
        </w:rPr>
        <w:t xml:space="preserve"> и Наташу.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(</w:t>
      </w:r>
      <w:r w:rsidRPr="008B42ED">
        <w:rPr>
          <w:rFonts w:ascii="Times New Roman" w:hAnsi="Times New Roman" w:cs="Times New Roman"/>
          <w:i/>
          <w:iCs/>
          <w:sz w:val="28"/>
          <w:szCs w:val="28"/>
        </w:rPr>
        <w:t>М. Горький «На дне»)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8B42ED">
        <w:rPr>
          <w:rFonts w:ascii="Times New Roman" w:hAnsi="Times New Roman" w:cs="Times New Roman"/>
          <w:sz w:val="28"/>
          <w:szCs w:val="28"/>
        </w:rPr>
        <w:t>Во фраг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те изоб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же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 острое столк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ние по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ций героев. Как на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ся такое столк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ние в произведении?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8B42ED">
        <w:rPr>
          <w:rFonts w:ascii="Times New Roman" w:hAnsi="Times New Roman" w:cs="Times New Roman"/>
          <w:sz w:val="28"/>
          <w:szCs w:val="28"/>
        </w:rPr>
        <w:t xml:space="preserve"> Установите со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от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ствие между тремя ос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ми персонажами, фи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гу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щи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ми в дан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ном фрагменте, и родом их занятий.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775" w:type="dxa"/>
        <w:tblLook w:val="04A0" w:firstRow="1" w:lastRow="0" w:firstColumn="1" w:lastColumn="0" w:noHBand="0" w:noVBand="1"/>
      </w:tblPr>
      <w:tblGrid>
        <w:gridCol w:w="3990"/>
        <w:gridCol w:w="407"/>
        <w:gridCol w:w="4378"/>
      </w:tblGrid>
      <w:tr w:rsidR="008B42ED" w:rsidRPr="008B42ED" w:rsidTr="008B42ED">
        <w:tc>
          <w:tcPr>
            <w:tcW w:w="3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</w:tr>
      <w:tr w:rsidR="008B42ED" w:rsidRPr="008B42ED" w:rsidTr="008B42E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A) Лука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Б) Бубнов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 Пепел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1) сле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сарь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2) вор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картузник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4) стран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ник</w:t>
            </w:r>
          </w:p>
        </w:tc>
      </w:tr>
    </w:tbl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42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Запишите в ответ цифры, рас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жив их в порядке, со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от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8B42ED" w:rsidRPr="008B42ED" w:rsidTr="008B42E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B42ED" w:rsidRPr="008B42ED" w:rsidTr="008B42E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8B42ED">
        <w:rPr>
          <w:rFonts w:ascii="Times New Roman" w:hAnsi="Times New Roman" w:cs="Times New Roman"/>
          <w:sz w:val="28"/>
          <w:szCs w:val="28"/>
        </w:rPr>
        <w:t>Установите со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от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ствие между тремя ос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ми персонажами, фи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гу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щи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ми в дан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ном фрагменте, и их даль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ней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шей судьбой.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775" w:type="dxa"/>
        <w:tblLook w:val="04A0" w:firstRow="1" w:lastRow="0" w:firstColumn="1" w:lastColumn="0" w:noHBand="0" w:noVBand="1"/>
      </w:tblPr>
      <w:tblGrid>
        <w:gridCol w:w="3990"/>
        <w:gridCol w:w="190"/>
        <w:gridCol w:w="4595"/>
      </w:tblGrid>
      <w:tr w:rsidR="008B42ED" w:rsidRPr="008B42ED" w:rsidTr="008B42ED">
        <w:tc>
          <w:tcPr>
            <w:tcW w:w="3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ДАЛЬНЕЙШАЯ СУДЬБА</w:t>
            </w:r>
          </w:p>
        </w:tc>
      </w:tr>
      <w:tr w:rsidR="008B42ED" w:rsidRPr="008B42ED" w:rsidTr="008B42E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A) Лука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Б) Бубнов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B) Пепел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1) хотел бы иметь бес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плат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трак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тир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2) вне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зап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но ис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ет из ночлежки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3) уми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ет от тя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лой болезни</w:t>
            </w:r>
          </w:p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4) уби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ет хо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зя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и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на ноч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леж</w:t>
            </w:r>
            <w:r w:rsidRPr="008B42ED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</w:tc>
      </w:tr>
    </w:tbl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Запишите в ответ цифры, рас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по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жив их в порядке, со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от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8B42ED" w:rsidRPr="008B42ED" w:rsidTr="008B42E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B42ED" w:rsidRPr="008B42ED" w:rsidTr="008B42E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2ED" w:rsidRPr="008B42ED" w:rsidRDefault="008B42ED" w:rsidP="008B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4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sz w:val="28"/>
          <w:szCs w:val="28"/>
        </w:rPr>
        <w:t> </w:t>
      </w: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8B42ED">
        <w:rPr>
          <w:rFonts w:ascii="Times New Roman" w:hAnsi="Times New Roman" w:cs="Times New Roman"/>
          <w:sz w:val="28"/>
          <w:szCs w:val="28"/>
        </w:rPr>
        <w:t>В своей речи Лука рас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ет о герое, ко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рый не участ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ет в действии. Как в ли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де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нии на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ет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ся такой персонаж?</w:t>
      </w: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B42ED">
        <w:rPr>
          <w:rFonts w:ascii="Times New Roman" w:hAnsi="Times New Roman" w:cs="Times New Roman"/>
          <w:bCs/>
          <w:sz w:val="28"/>
          <w:szCs w:val="28"/>
        </w:rPr>
        <w:t xml:space="preserve">Кто из героев </w:t>
      </w:r>
      <w:r>
        <w:rPr>
          <w:rFonts w:ascii="Times New Roman" w:hAnsi="Times New Roman" w:cs="Times New Roman"/>
          <w:bCs/>
          <w:sz w:val="28"/>
          <w:szCs w:val="28"/>
        </w:rPr>
        <w:t>пьесы противопоставлен Луке</w:t>
      </w:r>
      <w:r w:rsidRPr="008B42ED">
        <w:rPr>
          <w:rFonts w:ascii="Times New Roman" w:hAnsi="Times New Roman" w:cs="Times New Roman"/>
          <w:bCs/>
          <w:sz w:val="28"/>
          <w:szCs w:val="28"/>
        </w:rPr>
        <w:t>?</w:t>
      </w: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8B42ED">
        <w:rPr>
          <w:rFonts w:ascii="Times New Roman" w:hAnsi="Times New Roman" w:cs="Times New Roman"/>
          <w:sz w:val="28"/>
          <w:szCs w:val="28"/>
        </w:rPr>
        <w:t>Как на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зы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ся по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яс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ния ав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ра к тек</w:t>
      </w:r>
      <w:r w:rsidRPr="008B42ED">
        <w:rPr>
          <w:rFonts w:ascii="Times New Roman" w:hAnsi="Times New Roman" w:cs="Times New Roman"/>
          <w:sz w:val="28"/>
          <w:szCs w:val="28"/>
        </w:rPr>
        <w:softHyphen/>
        <w:t xml:space="preserve">сту пьесы («негромко», «задумчиво, </w:t>
      </w:r>
      <w:proofErr w:type="spellStart"/>
      <w:r w:rsidRPr="008B42ED"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 w:rsidRPr="008B42ED">
        <w:rPr>
          <w:rFonts w:ascii="Times New Roman" w:hAnsi="Times New Roman" w:cs="Times New Roman"/>
          <w:sz w:val="28"/>
          <w:szCs w:val="28"/>
        </w:rPr>
        <w:t>»)?</w:t>
      </w:r>
    </w:p>
    <w:p w:rsid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ED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8B42ED">
        <w:rPr>
          <w:rFonts w:ascii="Times New Roman" w:hAnsi="Times New Roman" w:cs="Times New Roman"/>
          <w:sz w:val="28"/>
          <w:szCs w:val="28"/>
        </w:rPr>
        <w:t>Какова глав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ная про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бле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ма при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ве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го эпизода? Какие сред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ства дра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ма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гии ис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зу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ют</w:t>
      </w:r>
      <w:r w:rsidRPr="008B42ED">
        <w:rPr>
          <w:rFonts w:ascii="Times New Roman" w:hAnsi="Times New Roman" w:cs="Times New Roman"/>
          <w:sz w:val="28"/>
          <w:szCs w:val="28"/>
        </w:rPr>
        <w:softHyphen/>
        <w:t>ся для ее раскрытия?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(Отвечая на вопрос, используйте не менее 10 предложений.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должен быть связным, аргументированным, не содержать речевых ошибок).</w:t>
      </w:r>
      <w:proofErr w:type="gramEnd"/>
    </w:p>
    <w:p w:rsidR="008B42ED" w:rsidRP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D" w:rsidRPr="008B42ED" w:rsidRDefault="008B42ED" w:rsidP="008B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2ED" w:rsidRPr="008B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D"/>
    <w:rsid w:val="003A58F9"/>
    <w:rsid w:val="0057202E"/>
    <w:rsid w:val="008B42ED"/>
    <w:rsid w:val="00E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chetaeva_or</cp:lastModifiedBy>
  <cp:revision>3</cp:revision>
  <dcterms:created xsi:type="dcterms:W3CDTF">2021-03-03T08:49:00Z</dcterms:created>
  <dcterms:modified xsi:type="dcterms:W3CDTF">2021-03-03T08:50:00Z</dcterms:modified>
</cp:coreProperties>
</file>