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93" w:rsidRPr="002D0B93" w:rsidRDefault="004723F2" w:rsidP="002D0B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Вариант</w:t>
      </w:r>
    </w:p>
    <w:p w:rsidR="002D0B93" w:rsidRPr="002D0B93" w:rsidRDefault="002D0B93" w:rsidP="002D0B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0B93">
        <w:rPr>
          <w:rFonts w:ascii="Times New Roman" w:hAnsi="Times New Roman" w:cs="Times New Roman"/>
          <w:sz w:val="24"/>
          <w:szCs w:val="24"/>
          <w:u w:val="single"/>
        </w:rPr>
        <w:t xml:space="preserve">Струя воды в гидромониторе вылетает из ствола со скоростью 50 м/ </w:t>
      </w:r>
      <w:proofErr w:type="gramStart"/>
      <w:r w:rsidRPr="002D0B93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2D0B93">
        <w:rPr>
          <w:rFonts w:ascii="Times New Roman" w:hAnsi="Times New Roman" w:cs="Times New Roman"/>
          <w:sz w:val="24"/>
          <w:szCs w:val="24"/>
          <w:u w:val="single"/>
        </w:rPr>
        <w:t xml:space="preserve"> под углом </w:t>
      </w:r>
      <w:r w:rsidRPr="002D0B9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30° к горизонту. Найти дальность полета струи.</w:t>
      </w:r>
    </w:p>
    <w:p w:rsidR="002D0B93" w:rsidRPr="002D0B93" w:rsidRDefault="002D0B93" w:rsidP="002D0B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одном сосуде находится аргон, а в другом </w:t>
      </w:r>
      <w:r w:rsidRPr="002D0B93">
        <w:rPr>
          <w:rFonts w:ascii="MathJax_Main" w:eastAsia="Times New Roman" w:hAnsi="MathJax_Main" w:cs="Times New Roman"/>
          <w:sz w:val="13"/>
          <w:u w:val="single"/>
          <w:lang w:eastAsia="ru-RU"/>
        </w:rPr>
        <w:t>–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неон. Средние кинетические энергии теплового движения молекул газов одинаковы. Давление аргона в 2 раза больше давления неона. Чему равно отношение концентрации молекул аргона к концентрации молекул неона?</w:t>
      </w:r>
    </w:p>
    <w:p w:rsidR="002D0B93" w:rsidRPr="002D0B93" w:rsidRDefault="002D0B93" w:rsidP="002D0B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Прямолинейный проводник длиной 0,2 м, по которому течёт электрический ток, расположен в однородном магнитном поле с индукцией</w:t>
      </w:r>
      <w:proofErr w:type="gramStart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</w:t>
      </w:r>
      <w:proofErr w:type="gramEnd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= 0,6 Тл под углом 30° к вектору 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</w:t>
      </w:r>
      <w:r w:rsidRPr="002D0B93">
        <w:rPr>
          <w:rFonts w:ascii="MathJax_Main" w:eastAsia="Times New Roman" w:hAnsi="MathJax_Main" w:cs="Times New Roman"/>
          <w:sz w:val="18"/>
          <w:u w:val="single"/>
          <w:lang w:eastAsia="ru-RU"/>
        </w:rPr>
        <w:t>.</w:t>
      </w:r>
      <w:r w:rsidRPr="002D0B93">
        <w:rPr>
          <w:rFonts w:eastAsia="Times New Roman" w:cs="Times New Roman"/>
          <w:sz w:val="18"/>
          <w:u w:val="single"/>
          <w:lang w:eastAsia="ru-RU"/>
        </w:rPr>
        <w:t xml:space="preserve"> 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Сила, действующая на проводник со стороны магнитного поля, равна 0,12 Н. Какова сила тока в проводнике?</w:t>
      </w:r>
    </w:p>
    <w:p w:rsidR="002D0B93" w:rsidRPr="002D0B93" w:rsidRDefault="002D0B93" w:rsidP="002D0B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идеальном колебательном контуре напряжение между обкладками конденсатора меняется по закону 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U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bscript"/>
          <w:lang w:eastAsia="ru-RU"/>
        </w:rPr>
        <w:t>C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= 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U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  <w:t>0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cos </w:t>
      </w:r>
      <w:proofErr w:type="spellStart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ω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t</w:t>
      </w:r>
      <w:proofErr w:type="spellEnd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где 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U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  <w:t>0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= 5</w:t>
      </w:r>
      <w:proofErr w:type="gramStart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В</w:t>
      </w:r>
      <w:proofErr w:type="gramEnd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ω = 1000π с</w:t>
      </w:r>
      <w:r w:rsidRPr="002D0B93">
        <w:rPr>
          <w:rFonts w:ascii="MathJax_Main" w:eastAsia="Times New Roman" w:hAnsi="MathJax_Main" w:cs="Times New Roman"/>
          <w:sz w:val="15"/>
          <w:u w:val="single"/>
          <w:vertAlign w:val="superscript"/>
          <w:lang w:eastAsia="ru-RU"/>
        </w:rPr>
        <w:t>–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1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Определите период колебаний напряжения на конденсаторе.</w:t>
      </w:r>
    </w:p>
    <w:p w:rsidR="002D0B93" w:rsidRPr="002D0B93" w:rsidRDefault="002D0B93" w:rsidP="002D0B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Как изменится минимальная частота света, при которой возникает внешний фотоэффект, если пластинке сообщить отрицательный заряд? Ответ обоснуйте, </w:t>
      </w:r>
      <w:proofErr w:type="gramStart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используя законы физики и запишите в форме</w:t>
      </w:r>
      <w:proofErr w:type="gramEnd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«не изменится», «увеличится» или «уменьшится».</w:t>
      </w:r>
    </w:p>
    <w:p w:rsidR="002D0B93" w:rsidRPr="002D0B93" w:rsidRDefault="002D0B93" w:rsidP="002D0B93">
      <w:pPr>
        <w:pStyle w:val="a3"/>
        <w:numPr>
          <w:ilvl w:val="0"/>
          <w:numId w:val="1"/>
        </w:numPr>
        <w:spacing w:after="100" w:afterAutospacing="1" w:line="11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гладкой горизонтальной плоскости вдоль осей 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x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и 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y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движутся две шайбы с импульсами, равными по модулю </w:t>
      </w:r>
      <w:r w:rsidRPr="002D0B93">
        <w:rPr>
          <w:rFonts w:ascii="MathJax_Math-italic" w:eastAsia="Times New Roman" w:hAnsi="MathJax_Math-italic" w:cs="Times New Roman"/>
          <w:i/>
          <w:sz w:val="24"/>
          <w:szCs w:val="24"/>
          <w:u w:val="single"/>
          <w:lang w:eastAsia="ru-RU"/>
        </w:rPr>
        <w:t>p</w:t>
      </w:r>
      <w:r w:rsidRPr="002D0B93">
        <w:rPr>
          <w:rFonts w:ascii="MathJax_Main" w:eastAsia="Times New Roman" w:hAnsi="MathJax_Main" w:cs="Times New Roman"/>
          <w:sz w:val="24"/>
          <w:szCs w:val="24"/>
          <w:u w:val="single"/>
          <w:vertAlign w:val="subscript"/>
          <w:lang w:eastAsia="ru-RU"/>
        </w:rPr>
        <w:t>1</w:t>
      </w:r>
      <w:r w:rsidRPr="002D0B93">
        <w:rPr>
          <w:rFonts w:ascii="MathJax_Main" w:eastAsia="Times New Roman" w:hAnsi="MathJax_Main" w:cs="Times New Roman"/>
          <w:sz w:val="24"/>
          <w:szCs w:val="24"/>
          <w:u w:val="single"/>
          <w:lang w:eastAsia="ru-RU"/>
        </w:rPr>
        <w:t>=2,5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кг </w:t>
      </w:r>
      <w:r w:rsidRPr="002D0B93">
        <w:rPr>
          <w:rFonts w:ascii="Cambria Math" w:eastAsia="Times New Roman" w:hAnsi="Cambria Math" w:cs="Cambria Math"/>
          <w:sz w:val="24"/>
          <w:szCs w:val="24"/>
          <w:u w:val="single"/>
          <w:lang w:eastAsia="ru-RU"/>
        </w:rPr>
        <w:t>⋅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м/с и </w:t>
      </w:r>
      <w:r w:rsidRPr="002D0B93">
        <w:rPr>
          <w:rFonts w:ascii="MathJax_Math-italic" w:eastAsia="Times New Roman" w:hAnsi="MathJax_Math-italic" w:cs="Times New Roman"/>
          <w:i/>
          <w:sz w:val="24"/>
          <w:szCs w:val="24"/>
          <w:u w:val="single"/>
          <w:lang w:eastAsia="ru-RU"/>
        </w:rPr>
        <w:t>p</w:t>
      </w:r>
      <w:r w:rsidRPr="002D0B93">
        <w:rPr>
          <w:rFonts w:ascii="MathJax_Main" w:eastAsia="Times New Roman" w:hAnsi="MathJax_Main" w:cs="Times New Roman"/>
          <w:sz w:val="24"/>
          <w:szCs w:val="24"/>
          <w:u w:val="single"/>
          <w:vertAlign w:val="subscript"/>
          <w:lang w:eastAsia="ru-RU"/>
        </w:rPr>
        <w:t>2</w:t>
      </w:r>
      <w:r w:rsidRPr="002D0B93">
        <w:rPr>
          <w:rFonts w:ascii="MathJax_Main" w:eastAsia="Times New Roman" w:hAnsi="MathJax_Main" w:cs="Times New Roman"/>
          <w:sz w:val="24"/>
          <w:szCs w:val="24"/>
          <w:u w:val="single"/>
          <w:lang w:eastAsia="ru-RU"/>
        </w:rPr>
        <w:t>=2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кг </w:t>
      </w:r>
      <w:r w:rsidRPr="002D0B93">
        <w:rPr>
          <w:rFonts w:ascii="Cambria Math" w:eastAsia="Times New Roman" w:hAnsi="Cambria Math" w:cs="Cambria Math"/>
          <w:sz w:val="24"/>
          <w:szCs w:val="24"/>
          <w:u w:val="single"/>
          <w:lang w:eastAsia="ru-RU"/>
        </w:rPr>
        <w:t>⋅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м/с (см. рисунок 1). После их соударения первая шайба продолжает двигаться по оси 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x 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прежнем направлении с импульсом, равным по модулю </w:t>
      </w:r>
      <w:r w:rsidRPr="002D0B93">
        <w:rPr>
          <w:rFonts w:ascii="MathJax_Math-italic" w:eastAsia="Times New Roman" w:hAnsi="MathJax_Math-italic" w:cs="Times New Roman"/>
          <w:i/>
          <w:sz w:val="24"/>
          <w:szCs w:val="24"/>
          <w:u w:val="single"/>
          <w:lang w:eastAsia="ru-RU"/>
        </w:rPr>
        <w:t>p</w:t>
      </w:r>
      <w:r w:rsidRPr="002D0B93">
        <w:rPr>
          <w:rFonts w:ascii="MathJax_Main" w:eastAsia="Times New Roman" w:hAnsi="MathJax_Main" w:cs="Times New Roman"/>
          <w:i/>
          <w:sz w:val="24"/>
          <w:szCs w:val="24"/>
          <w:u w:val="single"/>
          <w:lang w:eastAsia="ru-RU"/>
        </w:rPr>
        <w:t>′</w:t>
      </w:r>
      <w:r w:rsidRPr="002D0B93">
        <w:rPr>
          <w:rFonts w:ascii="MathJax_Main" w:eastAsia="Times New Roman" w:hAnsi="MathJax_Main" w:cs="Times New Roman"/>
          <w:sz w:val="24"/>
          <w:szCs w:val="24"/>
          <w:u w:val="single"/>
          <w:vertAlign w:val="subscript"/>
          <w:lang w:eastAsia="ru-RU"/>
        </w:rPr>
        <w:t>1</w:t>
      </w:r>
      <w:r w:rsidRPr="002D0B93">
        <w:rPr>
          <w:rFonts w:ascii="MathJax_Main" w:eastAsia="Times New Roman" w:hAnsi="MathJax_Main" w:cs="Times New Roman"/>
          <w:sz w:val="24"/>
          <w:szCs w:val="24"/>
          <w:u w:val="single"/>
          <w:lang w:eastAsia="ru-RU"/>
        </w:rPr>
        <w:t>=1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кг </w:t>
      </w:r>
      <w:r w:rsidRPr="002D0B93">
        <w:rPr>
          <w:rFonts w:ascii="Cambria Math" w:eastAsia="Times New Roman" w:hAnsi="Cambria Math" w:cs="Cambria Math"/>
          <w:sz w:val="24"/>
          <w:szCs w:val="24"/>
          <w:u w:val="single"/>
          <w:lang w:eastAsia="ru-RU"/>
        </w:rPr>
        <w:t>⋅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м/</w:t>
      </w:r>
      <w:proofErr w:type="gramStart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Найдите</w:t>
      </w:r>
      <w:proofErr w:type="gramEnd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модуль импульса второй шайбы после удара.</w:t>
      </w:r>
    </w:p>
    <w:p w:rsidR="002D0B93" w:rsidRPr="002D0B93" w:rsidRDefault="002D0B93" w:rsidP="002D0B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0B93">
        <w:rPr>
          <w:rFonts w:ascii="Times New Roman" w:hAnsi="Times New Roman" w:cs="Times New Roman"/>
          <w:sz w:val="24"/>
          <w:szCs w:val="24"/>
          <w:u w:val="single"/>
        </w:rPr>
        <w:t xml:space="preserve">Оцените среднее расстояние между молекулами газа, для которого известно давление </w:t>
      </w:r>
      <w:r w:rsidRPr="002D0B93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Pr="002D0B93">
        <w:rPr>
          <w:rFonts w:ascii="Times New Roman" w:hAnsi="Times New Roman" w:cs="Times New Roman"/>
          <w:sz w:val="24"/>
          <w:szCs w:val="24"/>
          <w:u w:val="single"/>
        </w:rPr>
        <w:t>=10</w:t>
      </w:r>
      <w:r w:rsidRPr="002D0B9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  <w:r w:rsidRPr="002D0B93">
        <w:rPr>
          <w:rFonts w:ascii="Times New Roman" w:hAnsi="Times New Roman" w:cs="Times New Roman"/>
          <w:sz w:val="24"/>
          <w:szCs w:val="24"/>
          <w:u w:val="single"/>
        </w:rPr>
        <w:t xml:space="preserve"> Па и абсолютная температура </w:t>
      </w:r>
      <w:r w:rsidRPr="002D0B93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2D0B93">
        <w:rPr>
          <w:rFonts w:ascii="Times New Roman" w:hAnsi="Times New Roman" w:cs="Times New Roman"/>
          <w:sz w:val="24"/>
          <w:szCs w:val="24"/>
          <w:u w:val="single"/>
        </w:rPr>
        <w:t xml:space="preserve">=300 </w:t>
      </w:r>
      <w:r w:rsidRPr="002D0B93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Pr="002D0B93">
        <w:rPr>
          <w:rFonts w:ascii="Times New Roman" w:hAnsi="Times New Roman" w:cs="Times New Roman"/>
          <w:sz w:val="24"/>
          <w:szCs w:val="24"/>
          <w:u w:val="single"/>
        </w:rPr>
        <w:t>, Ответ обоснуйте, указав какие законы физики Вы использовали.</w:t>
      </w:r>
    </w:p>
    <w:p w:rsidR="002D0B93" w:rsidRPr="002D0B93" w:rsidRDefault="002D0B93" w:rsidP="002D0B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Батарея из четырёх конденсаторов электроёмкостью 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  <w:t>1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= 2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 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  <w:t>2</w:t>
      </w:r>
      <w:proofErr w:type="gramStart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= 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proofErr w:type="gramEnd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 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  <w:t>3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= 4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и 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  <w:t>4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= 2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подключена к источнику постоянного напряжения с ЭДС </w:t>
      </w:r>
      <w:r w:rsidRPr="002D0B93">
        <w:rPr>
          <w:rFonts w:ascii="Cambria Math" w:eastAsia="Times New Roman" w:hAnsi="Cambria Math" w:cs="Times New Roman"/>
          <w:sz w:val="24"/>
          <w:szCs w:val="24"/>
          <w:u w:val="single"/>
          <w:lang w:eastAsia="ru-RU"/>
        </w:rPr>
        <w:t>𝓔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и внутренним сопротивлением 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r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(см. рисунок 2). </w:t>
      </w:r>
      <w:proofErr w:type="gramStart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сколько</w:t>
      </w:r>
      <w:proofErr w:type="gramEnd"/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как изменится общая энергия, запасённая 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в батарее, если в конденсаторе </w:t>
      </w:r>
      <w:r w:rsidRPr="002D0B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  <w:t>3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возникнет пробой?</w:t>
      </w:r>
    </w:p>
    <w:p w:rsidR="002D0B93" w:rsidRPr="002D0B93" w:rsidRDefault="002D0B93" w:rsidP="002D0B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прозрачном сосуде с водой находится дифракционная решётка, которая освещается параллельным пучком монохроматического света, падающим на решётку перпендикулярно её поверхности через боковую стенку сосуда. Как изменится угол между падающим лучом и направлением на второй дифракционный максимум, если воду заменить прозрачной жидкостью с меньшим показателем преломления?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 запишите в форме «не изменится», «увеличится» или «уменьшится» и обоснуйте, используя законы физики.</w:t>
      </w:r>
    </w:p>
    <w:p w:rsidR="002D0B93" w:rsidRPr="002D0B93" w:rsidRDefault="002D0B93" w:rsidP="002D0B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сетчатку глаза человека падает 135 фотонов за 3 с. Мощность поглощённого сетчаткой света равна 1,98 · 10</w:t>
      </w:r>
      <w:r w:rsidRPr="002D0B93">
        <w:rPr>
          <w:rFonts w:ascii="MathJax_Main" w:eastAsia="Times New Roman" w:hAnsi="MathJax_Main" w:cs="Times New Roman"/>
          <w:vertAlign w:val="superscript"/>
          <w:lang w:eastAsia="ru-RU"/>
        </w:rPr>
        <w:t>–</w:t>
      </w:r>
      <w:r w:rsidRPr="002D0B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Вт. Определите длину волны света. Ответ запишите в нанометрах.</w:t>
      </w:r>
    </w:p>
    <w:p w:rsidR="002D0B93" w:rsidRPr="002D0B93" w:rsidRDefault="002D0B93" w:rsidP="002D0B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2D0B93">
        <w:t xml:space="preserve"> </w:t>
      </w:r>
      <w:r w:rsidRPr="002D0B93">
        <w:rPr>
          <w:noProof/>
          <w:lang w:eastAsia="ru-RU"/>
        </w:rPr>
        <w:drawing>
          <wp:inline distT="0" distB="0" distL="0" distR="0" wp14:anchorId="5453FD41" wp14:editId="35279835">
            <wp:extent cx="542482" cy="481141"/>
            <wp:effectExtent l="19050" t="0" r="0" b="0"/>
            <wp:docPr id="42" name="Рисунок 4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ndefin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2" cy="48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B93">
        <w:t xml:space="preserve">                 </w:t>
      </w:r>
      <w:r w:rsidRPr="002D0B93">
        <w:rPr>
          <w:noProof/>
          <w:lang w:eastAsia="ru-RU"/>
        </w:rPr>
        <w:drawing>
          <wp:inline distT="0" distB="0" distL="0" distR="0" wp14:anchorId="4B06EAD1" wp14:editId="636B2B4A">
            <wp:extent cx="546100" cy="482457"/>
            <wp:effectExtent l="19050" t="0" r="6350" b="0"/>
            <wp:docPr id="2" name="Рисунок 2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defin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7" cy="48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93" w:rsidRPr="002D0B93" w:rsidRDefault="002D0B93" w:rsidP="002D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93">
        <w:rPr>
          <w:rFonts w:ascii="Times New Roman" w:eastAsia="Times New Roman" w:hAnsi="Times New Roman"/>
          <w:sz w:val="20"/>
          <w:szCs w:val="20"/>
          <w:lang w:eastAsia="ru-RU"/>
        </w:rPr>
        <w:t xml:space="preserve">Рисунок 1                  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2D0B93" w:rsidRPr="002D0B93" w:rsidRDefault="002D0B93" w:rsidP="002D0B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2D0B93" w:rsidRPr="002D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A098A"/>
    <w:multiLevelType w:val="hybridMultilevel"/>
    <w:tmpl w:val="A17451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93"/>
    <w:rsid w:val="002D0B93"/>
    <w:rsid w:val="003651E6"/>
    <w:rsid w:val="0047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chetaeva_or</cp:lastModifiedBy>
  <cp:revision>2</cp:revision>
  <dcterms:created xsi:type="dcterms:W3CDTF">2021-03-03T08:55:00Z</dcterms:created>
  <dcterms:modified xsi:type="dcterms:W3CDTF">2021-03-03T08:55:00Z</dcterms:modified>
</cp:coreProperties>
</file>