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0D0B68">
        <w:rPr>
          <w:rStyle w:val="2"/>
          <w:b w:val="0"/>
          <w:color w:val="000000"/>
          <w:sz w:val="32"/>
          <w:szCs w:val="32"/>
        </w:rPr>
        <w:t>Факультет иностранных языков, кафедра английской филологии</w:t>
      </w:r>
      <w:r>
        <w:rPr>
          <w:rStyle w:val="2"/>
          <w:b w:val="0"/>
          <w:color w:val="000000"/>
          <w:sz w:val="32"/>
          <w:szCs w:val="32"/>
        </w:rPr>
        <w:t>,</w:t>
      </w:r>
      <w:r w:rsidRPr="000D0B68">
        <w:rPr>
          <w:rStyle w:val="2"/>
          <w:b w:val="0"/>
          <w:color w:val="000000"/>
          <w:sz w:val="32"/>
          <w:szCs w:val="32"/>
        </w:rPr>
        <w:t xml:space="preserve"> приглашает пройти повышение квалификации по программе </w:t>
      </w:r>
    </w:p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</w:p>
    <w:p w:rsidR="00E57060" w:rsidRDefault="00E57060" w:rsidP="00E57060">
      <w:pPr>
        <w:jc w:val="center"/>
        <w:rPr>
          <w:rStyle w:val="2"/>
          <w:b w:val="0"/>
          <w:color w:val="000000"/>
          <w:sz w:val="40"/>
          <w:szCs w:val="40"/>
        </w:rPr>
      </w:pPr>
      <w:r w:rsidRPr="001B65EB">
        <w:rPr>
          <w:rStyle w:val="2"/>
          <w:b w:val="0"/>
          <w:color w:val="000000"/>
          <w:sz w:val="40"/>
          <w:szCs w:val="40"/>
        </w:rPr>
        <w:t>"</w:t>
      </w:r>
      <w:r w:rsidRPr="001B65EB">
        <w:rPr>
          <w:rStyle w:val="2"/>
          <w:color w:val="000000"/>
          <w:sz w:val="40"/>
          <w:szCs w:val="40"/>
        </w:rPr>
        <w:t>Инновационные технологии в проектировании образовательного контента при обучении иностранным языкам</w:t>
      </w:r>
      <w:r>
        <w:rPr>
          <w:rStyle w:val="2"/>
          <w:b w:val="0"/>
          <w:color w:val="000000"/>
          <w:sz w:val="40"/>
          <w:szCs w:val="40"/>
        </w:rPr>
        <w:t>"</w:t>
      </w:r>
    </w:p>
    <w:p w:rsidR="00E57060" w:rsidRPr="001B65EB" w:rsidRDefault="00E57060" w:rsidP="00E57060">
      <w:pPr>
        <w:jc w:val="center"/>
        <w:rPr>
          <w:rStyle w:val="2"/>
          <w:b w:val="0"/>
          <w:color w:val="000000"/>
          <w:sz w:val="40"/>
          <w:szCs w:val="40"/>
        </w:rPr>
      </w:pPr>
    </w:p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0D0B68">
        <w:rPr>
          <w:rStyle w:val="2"/>
          <w:b w:val="0"/>
          <w:color w:val="000000"/>
          <w:sz w:val="32"/>
          <w:szCs w:val="32"/>
          <w:u w:val="single"/>
        </w:rPr>
        <w:t>Даты проведения</w:t>
      </w:r>
      <w:r w:rsidRPr="000D0B68">
        <w:rPr>
          <w:rStyle w:val="2"/>
          <w:b w:val="0"/>
          <w:color w:val="000000"/>
          <w:sz w:val="32"/>
          <w:szCs w:val="32"/>
        </w:rPr>
        <w:t>: 1.11.</w:t>
      </w:r>
      <w:r>
        <w:rPr>
          <w:rStyle w:val="2"/>
          <w:b w:val="0"/>
          <w:color w:val="000000"/>
          <w:sz w:val="32"/>
          <w:szCs w:val="32"/>
        </w:rPr>
        <w:t>20</w:t>
      </w:r>
      <w:r w:rsidRPr="000D0B68">
        <w:rPr>
          <w:rStyle w:val="2"/>
          <w:b w:val="0"/>
          <w:color w:val="000000"/>
          <w:sz w:val="32"/>
          <w:szCs w:val="32"/>
        </w:rPr>
        <w:t>21 - 5.11.</w:t>
      </w:r>
      <w:r>
        <w:rPr>
          <w:rStyle w:val="2"/>
          <w:b w:val="0"/>
          <w:color w:val="000000"/>
          <w:sz w:val="32"/>
          <w:szCs w:val="32"/>
        </w:rPr>
        <w:t>20</w:t>
      </w:r>
      <w:r w:rsidRPr="000D0B68">
        <w:rPr>
          <w:rStyle w:val="2"/>
          <w:b w:val="0"/>
          <w:color w:val="000000"/>
          <w:sz w:val="32"/>
          <w:szCs w:val="32"/>
        </w:rPr>
        <w:t>21</w:t>
      </w:r>
    </w:p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</w:p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>
        <w:rPr>
          <w:rStyle w:val="2"/>
          <w:b w:val="0"/>
          <w:color w:val="000000"/>
          <w:sz w:val="32"/>
          <w:szCs w:val="32"/>
        </w:rPr>
        <w:t>Основные модули программы:</w:t>
      </w:r>
    </w:p>
    <w:p w:rsidR="00E57060" w:rsidRPr="001B65EB" w:rsidRDefault="00E57060" w:rsidP="00E57060">
      <w:pPr>
        <w:pStyle w:val="a3"/>
        <w:numPr>
          <w:ilvl w:val="0"/>
          <w:numId w:val="1"/>
        </w:numPr>
        <w:ind w:left="426"/>
        <w:rPr>
          <w:b/>
          <w:bCs/>
          <w:i/>
          <w:iCs/>
        </w:rPr>
      </w:pPr>
      <w:r w:rsidRPr="001B65EB">
        <w:rPr>
          <w:b/>
          <w:bCs/>
          <w:i/>
          <w:iCs/>
        </w:rPr>
        <w:t>Профессиональная компетентность педагога образовательной организации</w:t>
      </w:r>
    </w:p>
    <w:p w:rsidR="00E57060" w:rsidRPr="001B65EB" w:rsidRDefault="00E57060" w:rsidP="00E57060">
      <w:pPr>
        <w:pStyle w:val="a3"/>
        <w:numPr>
          <w:ilvl w:val="0"/>
          <w:numId w:val="1"/>
        </w:numPr>
        <w:ind w:left="426"/>
        <w:rPr>
          <w:b/>
          <w:bCs/>
          <w:i/>
          <w:iCs/>
        </w:rPr>
      </w:pPr>
      <w:r w:rsidRPr="001B65EB">
        <w:rPr>
          <w:b/>
          <w:bCs/>
          <w:i/>
          <w:iCs/>
        </w:rPr>
        <w:t>Педагогическое проектирование как один из методологических подходов к современному образованию в области иностранных языков</w:t>
      </w:r>
    </w:p>
    <w:p w:rsidR="00E57060" w:rsidRPr="001B65EB" w:rsidRDefault="00E57060" w:rsidP="00E57060">
      <w:pPr>
        <w:pStyle w:val="a3"/>
        <w:numPr>
          <w:ilvl w:val="0"/>
          <w:numId w:val="1"/>
        </w:numPr>
        <w:ind w:left="426"/>
        <w:rPr>
          <w:b/>
          <w:bCs/>
          <w:i/>
          <w:iCs/>
        </w:rPr>
      </w:pPr>
      <w:r w:rsidRPr="001B65EB">
        <w:rPr>
          <w:b/>
          <w:bCs/>
          <w:i/>
          <w:iCs/>
        </w:rPr>
        <w:t>Информационно-коммуникационные технологии в работе современного учителя. Использование интерактивных методов обучения</w:t>
      </w:r>
    </w:p>
    <w:p w:rsidR="00E57060" w:rsidRPr="001B65EB" w:rsidRDefault="00E57060" w:rsidP="00E57060">
      <w:pPr>
        <w:pStyle w:val="a3"/>
        <w:numPr>
          <w:ilvl w:val="0"/>
          <w:numId w:val="1"/>
        </w:numPr>
        <w:ind w:left="426"/>
        <w:rPr>
          <w:i/>
          <w:iCs/>
        </w:rPr>
      </w:pPr>
      <w:r w:rsidRPr="001B65EB">
        <w:rPr>
          <w:b/>
          <w:bCs/>
          <w:i/>
          <w:iCs/>
        </w:rPr>
        <w:t>Организация проектной и учебно-исследовательской деятельности учащихся на уроках английского языка</w:t>
      </w:r>
    </w:p>
    <w:p w:rsidR="00E57060" w:rsidRPr="001B65EB" w:rsidRDefault="00E57060" w:rsidP="00E57060">
      <w:pPr>
        <w:pStyle w:val="a3"/>
        <w:ind w:left="426"/>
        <w:rPr>
          <w:i/>
          <w:iCs/>
        </w:rPr>
      </w:pPr>
    </w:p>
    <w:p w:rsidR="00E57060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0D0B68">
        <w:rPr>
          <w:rStyle w:val="2"/>
          <w:b w:val="0"/>
          <w:color w:val="000000"/>
          <w:sz w:val="32"/>
          <w:szCs w:val="32"/>
        </w:rPr>
        <w:t>Приглашаются учителя и преподаватели английского языка образовательных учреждений (среднего, среднего профессионального, дополнительного образования).</w:t>
      </w:r>
    </w:p>
    <w:p w:rsidR="00E57060" w:rsidRPr="008F4FA1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8F4FA1">
        <w:rPr>
          <w:rStyle w:val="2"/>
          <w:b w:val="0"/>
          <w:color w:val="000000"/>
          <w:sz w:val="32"/>
          <w:szCs w:val="32"/>
        </w:rPr>
        <w:t xml:space="preserve">Объем программы составляет 26 часов. </w:t>
      </w:r>
    </w:p>
    <w:p w:rsidR="00E57060" w:rsidRPr="008F4FA1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8F4FA1">
        <w:rPr>
          <w:rStyle w:val="2"/>
          <w:b w:val="0"/>
          <w:color w:val="000000"/>
          <w:sz w:val="32"/>
          <w:szCs w:val="32"/>
        </w:rPr>
        <w:t>Обучение будет организовано в дистанционном формате.</w:t>
      </w:r>
    </w:p>
    <w:p w:rsidR="00E57060" w:rsidRPr="000D0B68" w:rsidRDefault="00E57060" w:rsidP="00E57060">
      <w:pPr>
        <w:jc w:val="center"/>
        <w:rPr>
          <w:rStyle w:val="2"/>
          <w:b w:val="0"/>
          <w:color w:val="000000"/>
          <w:sz w:val="32"/>
          <w:szCs w:val="32"/>
        </w:rPr>
      </w:pPr>
      <w:r w:rsidRPr="008F4FA1">
        <w:rPr>
          <w:rStyle w:val="2"/>
          <w:b w:val="0"/>
          <w:color w:val="000000"/>
          <w:sz w:val="32"/>
          <w:szCs w:val="32"/>
        </w:rPr>
        <w:t>Стоимость – 2600 р.</w:t>
      </w:r>
      <w:r>
        <w:rPr>
          <w:rStyle w:val="2"/>
          <w:b w:val="0"/>
          <w:color w:val="000000"/>
          <w:sz w:val="32"/>
          <w:szCs w:val="32"/>
        </w:rPr>
        <w:t xml:space="preserve"> </w:t>
      </w:r>
    </w:p>
    <w:p w:rsidR="00E57060" w:rsidRPr="000D0B68" w:rsidRDefault="00E57060" w:rsidP="00E57060">
      <w:pPr>
        <w:jc w:val="center"/>
      </w:pPr>
    </w:p>
    <w:p w:rsidR="00E57060" w:rsidRDefault="00E57060" w:rsidP="00E57060">
      <w:pPr>
        <w:jc w:val="center"/>
        <w:rPr>
          <w:u w:val="single"/>
        </w:rPr>
      </w:pPr>
      <w:r>
        <w:rPr>
          <w:u w:val="single"/>
        </w:rPr>
        <w:t xml:space="preserve">Запись в </w:t>
      </w:r>
      <w:r>
        <w:rPr>
          <w:u w:val="single"/>
          <w:lang w:val="en-US"/>
        </w:rPr>
        <w:t>What</w:t>
      </w:r>
      <w:r w:rsidRPr="001E640B">
        <w:rPr>
          <w:u w:val="single"/>
        </w:rPr>
        <w:t>’</w:t>
      </w:r>
      <w:r>
        <w:rPr>
          <w:u w:val="single"/>
          <w:lang w:val="en-US"/>
        </w:rPr>
        <w:t>s</w:t>
      </w:r>
      <w:r w:rsidRPr="001E640B">
        <w:rPr>
          <w:u w:val="single"/>
        </w:rPr>
        <w:t xml:space="preserve"> </w:t>
      </w:r>
      <w:r>
        <w:rPr>
          <w:u w:val="single"/>
          <w:lang w:val="en-US"/>
        </w:rPr>
        <w:t>App</w:t>
      </w:r>
      <w:r>
        <w:rPr>
          <w:u w:val="single"/>
        </w:rPr>
        <w:t xml:space="preserve"> по телефону +7 937 936 5122 – Мария Анатольевна Серебрякова</w:t>
      </w:r>
    </w:p>
    <w:p w:rsidR="00E57060" w:rsidRDefault="00E57060" w:rsidP="00E57060">
      <w:pPr>
        <w:jc w:val="center"/>
        <w:rPr>
          <w:u w:val="single"/>
        </w:rPr>
      </w:pPr>
    </w:p>
    <w:p w:rsidR="00C81565" w:rsidRDefault="00C81565">
      <w:bookmarkStart w:id="0" w:name="_GoBack"/>
      <w:bookmarkEnd w:id="0"/>
    </w:p>
    <w:sectPr w:rsidR="00C8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0035F"/>
    <w:multiLevelType w:val="hybridMultilevel"/>
    <w:tmpl w:val="21B4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60"/>
    <w:rsid w:val="00C81565"/>
    <w:rsid w:val="00E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35546-FD17-4756-8916-0C479D69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E57060"/>
    <w:rPr>
      <w:b/>
      <w:bCs/>
      <w:spacing w:val="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57060"/>
    <w:pPr>
      <w:widowControl w:val="0"/>
      <w:shd w:val="clear" w:color="auto" w:fill="FFFFFF"/>
      <w:spacing w:after="6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5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2021-10-17T10:22:00Z</dcterms:created>
  <dcterms:modified xsi:type="dcterms:W3CDTF">2021-10-17T10:25:00Z</dcterms:modified>
</cp:coreProperties>
</file>